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F4E8A" w14:textId="77777777" w:rsidR="00B142FA" w:rsidRPr="00B142FA" w:rsidRDefault="00B142FA" w:rsidP="00B142FA">
      <w:pPr>
        <w:rPr>
          <w:rFonts w:ascii="ＭＳ 明朝" w:eastAsia="ＭＳ 明朝" w:hAnsi="ＭＳ 明朝"/>
          <w:szCs w:val="24"/>
        </w:rPr>
      </w:pPr>
      <w:r w:rsidRPr="00B142FA">
        <w:rPr>
          <w:rFonts w:ascii="ＭＳ 明朝" w:eastAsia="ＭＳ 明朝" w:hAnsi="ＭＳ 明朝" w:hint="eastAsia"/>
          <w:szCs w:val="24"/>
        </w:rPr>
        <w:t>第67回 日本生殖医学会 学術講演会・総会</w:t>
      </w:r>
    </w:p>
    <w:p w14:paraId="3F34D069" w14:textId="77777777" w:rsidR="00B142FA" w:rsidRPr="00B142FA" w:rsidRDefault="00B142FA" w:rsidP="00B142FA">
      <w:pPr>
        <w:numPr>
          <w:ilvl w:val="0"/>
          <w:numId w:val="1"/>
        </w:numPr>
        <w:rPr>
          <w:rFonts w:ascii="ＭＳ 明朝" w:eastAsia="ＭＳ 明朝" w:hAnsi="ＭＳ 明朝"/>
          <w:vanish/>
          <w:color w:val="FF0000"/>
          <w:szCs w:val="24"/>
        </w:rPr>
      </w:pPr>
      <w:r w:rsidRPr="00B142FA">
        <w:rPr>
          <w:rFonts w:ascii="ＭＳ 明朝" w:eastAsia="ＭＳ 明朝" w:hAnsi="ＭＳ 明朝" w:hint="eastAsia"/>
          <w:vanish/>
          <w:color w:val="FF0000"/>
          <w:szCs w:val="24"/>
        </w:rPr>
        <w:t>発表番号を記入</w:t>
      </w:r>
    </w:p>
    <w:p w14:paraId="682C2289" w14:textId="59DB8D54" w:rsidR="00B142FA" w:rsidRPr="00B142FA" w:rsidRDefault="00B142FA" w:rsidP="00B142FA">
      <w:pPr>
        <w:rPr>
          <w:rFonts w:ascii="ＭＳ 明朝" w:eastAsia="ＭＳ 明朝" w:hAnsi="ＭＳ 明朝"/>
          <w:szCs w:val="24"/>
        </w:rPr>
      </w:pPr>
      <w:r w:rsidRPr="00B142FA">
        <w:rPr>
          <w:rFonts w:ascii="ＭＳ 明朝" w:eastAsia="ＭＳ 明朝" w:hAnsi="ＭＳ 明朝" w:hint="eastAsia"/>
          <w:szCs w:val="24"/>
        </w:rPr>
        <w:t>S5-1</w:t>
      </w:r>
    </w:p>
    <w:p w14:paraId="0035CC2C" w14:textId="77777777" w:rsidR="00B142FA" w:rsidRPr="00B142FA" w:rsidRDefault="00B142FA" w:rsidP="00B142FA">
      <w:pPr>
        <w:rPr>
          <w:rFonts w:ascii="ＭＳ 明朝" w:eastAsia="ＭＳ 明朝" w:hAnsi="ＭＳ 明朝"/>
          <w:vanish/>
          <w:color w:val="FF0000"/>
          <w:szCs w:val="24"/>
        </w:rPr>
      </w:pPr>
      <w:r w:rsidRPr="00B142FA">
        <w:rPr>
          <w:rFonts w:ascii="ＭＳ 明朝" w:eastAsia="ＭＳ 明朝" w:hAnsi="ＭＳ 明朝" w:hint="eastAsia"/>
          <w:vanish/>
          <w:color w:val="FF0000"/>
          <w:szCs w:val="24"/>
        </w:rPr>
        <w:t>③都道府県名、日程（西暦．月．日）を記入</w:t>
      </w:r>
    </w:p>
    <w:p w14:paraId="2AE664C4" w14:textId="77777777" w:rsidR="00B142FA" w:rsidRPr="00B142FA" w:rsidRDefault="00B142FA" w:rsidP="00B142FA">
      <w:pPr>
        <w:rPr>
          <w:rFonts w:ascii="ＭＳ 明朝" w:eastAsia="ＭＳ 明朝" w:hAnsi="ＭＳ 明朝"/>
          <w:szCs w:val="24"/>
        </w:rPr>
      </w:pPr>
      <w:r w:rsidRPr="00B142FA">
        <w:rPr>
          <w:rFonts w:ascii="ＭＳ 明朝" w:eastAsia="ＭＳ 明朝" w:hAnsi="ＭＳ 明朝" w:hint="eastAsia"/>
          <w:szCs w:val="24"/>
        </w:rPr>
        <w:t>神奈川, 2022.11.03-</w:t>
      </w:r>
      <w:r w:rsidRPr="00B142FA">
        <w:rPr>
          <w:rFonts w:ascii="ＭＳ 明朝" w:eastAsia="ＭＳ 明朝" w:hAnsi="ＭＳ 明朝"/>
          <w:szCs w:val="24"/>
        </w:rPr>
        <w:t>0</w:t>
      </w:r>
      <w:r w:rsidRPr="00B142FA">
        <w:rPr>
          <w:rFonts w:ascii="ＭＳ 明朝" w:eastAsia="ＭＳ 明朝" w:hAnsi="ＭＳ 明朝" w:hint="eastAsia"/>
          <w:szCs w:val="24"/>
        </w:rPr>
        <w:t>4</w:t>
      </w:r>
    </w:p>
    <w:p w14:paraId="08FB81A9" w14:textId="77777777" w:rsidR="00B142FA" w:rsidRPr="00B142FA" w:rsidRDefault="00B142FA" w:rsidP="005843D8">
      <w:pPr>
        <w:rPr>
          <w:rFonts w:ascii="ＭＳ 明朝" w:eastAsia="ＭＳ 明朝" w:hAnsi="ＭＳ 明朝"/>
        </w:rPr>
      </w:pPr>
    </w:p>
    <w:p w14:paraId="6BACEE67" w14:textId="0F3A276E" w:rsidR="008D1005" w:rsidRPr="00B142FA" w:rsidRDefault="003B44D0" w:rsidP="005843D8">
      <w:pPr>
        <w:rPr>
          <w:rFonts w:ascii="ＭＳ 明朝" w:eastAsia="ＭＳ 明朝" w:hAnsi="ＭＳ 明朝"/>
        </w:rPr>
      </w:pPr>
      <w:r w:rsidRPr="00B142FA">
        <w:rPr>
          <w:rFonts w:ascii="ＭＳ 明朝" w:eastAsia="ＭＳ 明朝" w:hAnsi="ＭＳ 明朝" w:hint="eastAsia"/>
        </w:rPr>
        <w:t>Lactobacillus sp.は着床に寄与するのか</w:t>
      </w:r>
    </w:p>
    <w:p w14:paraId="74EB9C74" w14:textId="12B4F97B" w:rsidR="008D1005" w:rsidRPr="00B142FA" w:rsidRDefault="008D1005" w:rsidP="005843D8">
      <w:pPr>
        <w:rPr>
          <w:rFonts w:ascii="ＭＳ 明朝" w:eastAsia="ＭＳ 明朝" w:hAnsi="ＭＳ 明朝"/>
        </w:rPr>
      </w:pPr>
    </w:p>
    <w:p w14:paraId="78A96008" w14:textId="7F1A304E" w:rsidR="00B142FA" w:rsidRPr="00B142FA" w:rsidRDefault="00B142FA" w:rsidP="00B142FA">
      <w:pPr>
        <w:autoSpaceDE w:val="0"/>
        <w:autoSpaceDN w:val="0"/>
        <w:adjustRightInd w:val="0"/>
        <w:jc w:val="left"/>
        <w:rPr>
          <w:rFonts w:ascii="ＭＳ 明朝" w:eastAsia="ＭＳ 明朝" w:hAnsi="ＭＳ 明朝" w:cs="Arial"/>
          <w:color w:val="000000"/>
          <w:kern w:val="0"/>
          <w:szCs w:val="21"/>
        </w:rPr>
      </w:pPr>
      <w:r w:rsidRPr="00B142FA">
        <w:rPr>
          <w:rFonts w:ascii="ＭＳ 明朝" w:eastAsia="ＭＳ 明朝" w:hAnsi="ＭＳ 明朝" w:cs="Arial" w:hint="eastAsia"/>
          <w:color w:val="000000"/>
          <w:kern w:val="0"/>
          <w:szCs w:val="21"/>
        </w:rPr>
        <w:t>門上大祐</w:t>
      </w:r>
    </w:p>
    <w:p w14:paraId="14D6131D" w14:textId="77777777" w:rsidR="00B142FA" w:rsidRPr="00B142FA" w:rsidRDefault="00B142FA" w:rsidP="00B142FA">
      <w:pPr>
        <w:autoSpaceDE w:val="0"/>
        <w:autoSpaceDN w:val="0"/>
        <w:adjustRightInd w:val="0"/>
        <w:jc w:val="left"/>
        <w:rPr>
          <w:rFonts w:ascii="ＭＳ 明朝" w:eastAsia="ＭＳ 明朝" w:hAnsi="ＭＳ 明朝" w:cs="Arial"/>
          <w:color w:val="000000"/>
          <w:kern w:val="0"/>
          <w:szCs w:val="21"/>
        </w:rPr>
      </w:pPr>
      <w:r w:rsidRPr="00B142FA">
        <w:rPr>
          <w:rFonts w:ascii="ＭＳ 明朝" w:eastAsia="ＭＳ 明朝" w:hAnsi="ＭＳ 明朝" w:cs="Arial" w:hint="eastAsia"/>
          <w:color w:val="000000"/>
          <w:kern w:val="0"/>
          <w:szCs w:val="21"/>
        </w:rPr>
        <w:t>IVFなんばクリニック</w:t>
      </w:r>
    </w:p>
    <w:p w14:paraId="7DF86E74" w14:textId="77777777" w:rsidR="00B142FA" w:rsidRPr="00B142FA" w:rsidRDefault="00B142FA" w:rsidP="005843D8">
      <w:pPr>
        <w:rPr>
          <w:rFonts w:ascii="ＭＳ 明朝" w:eastAsia="ＭＳ 明朝" w:hAnsi="ＭＳ 明朝" w:hint="eastAsia"/>
        </w:rPr>
      </w:pPr>
    </w:p>
    <w:p w14:paraId="20261C11" w14:textId="15F05611" w:rsidR="008D1005" w:rsidRPr="00B142FA" w:rsidRDefault="006F446F" w:rsidP="00B142FA">
      <w:pPr>
        <w:spacing w:beforeLines="50" w:before="180"/>
        <w:ind w:firstLineChars="50" w:firstLine="105"/>
        <w:rPr>
          <w:rFonts w:ascii="ＭＳ 明朝" w:eastAsia="ＭＳ 明朝" w:hAnsi="ＭＳ 明朝"/>
          <w:color w:val="000000" w:themeColor="text1"/>
        </w:rPr>
      </w:pPr>
      <w:r w:rsidRPr="00B142FA">
        <w:rPr>
          <w:rFonts w:ascii="ＭＳ 明朝" w:eastAsia="ＭＳ 明朝" w:hAnsi="ＭＳ 明朝" w:hint="eastAsia"/>
          <w:color w:val="000000" w:themeColor="text1"/>
        </w:rPr>
        <w:t>女性生殖器には下部</w:t>
      </w:r>
      <w:r w:rsidR="008D1005" w:rsidRPr="00B142FA">
        <w:rPr>
          <w:rFonts w:ascii="ＭＳ 明朝" w:eastAsia="ＭＳ 明朝" w:hAnsi="ＭＳ 明朝"/>
          <w:color w:val="000000" w:themeColor="text1"/>
        </w:rPr>
        <w:t>腟で検出される</w:t>
      </w:r>
      <w:r w:rsidR="008D1005" w:rsidRPr="00B142FA">
        <w:rPr>
          <w:rFonts w:ascii="ＭＳ 明朝" w:eastAsia="ＭＳ 明朝" w:hAnsi="ＭＳ 明朝"/>
          <w:i/>
          <w:iCs/>
          <w:color w:val="000000" w:themeColor="text1"/>
        </w:rPr>
        <w:t>Lactobacillus</w:t>
      </w:r>
      <w:r w:rsidR="008D1005" w:rsidRPr="00B142FA">
        <w:rPr>
          <w:rFonts w:ascii="ＭＳ 明朝" w:eastAsia="ＭＳ 明朝" w:hAnsi="ＭＳ 明朝"/>
          <w:color w:val="000000" w:themeColor="text1"/>
        </w:rPr>
        <w:t>は約20種存在</w:t>
      </w:r>
      <w:r w:rsidR="008D1005" w:rsidRPr="00B142FA">
        <w:rPr>
          <w:rFonts w:ascii="ＭＳ 明朝" w:eastAsia="ＭＳ 明朝" w:hAnsi="ＭＳ 明朝" w:hint="eastAsia"/>
          <w:color w:val="000000" w:themeColor="text1"/>
        </w:rPr>
        <w:t>し</w:t>
      </w:r>
      <w:r w:rsidR="008D1005" w:rsidRPr="00B142FA">
        <w:rPr>
          <w:rFonts w:ascii="ＭＳ 明朝" w:eastAsia="ＭＳ 明朝" w:hAnsi="ＭＳ 明朝"/>
          <w:color w:val="000000" w:themeColor="text1"/>
        </w:rPr>
        <w:t>、</w:t>
      </w:r>
      <w:r w:rsidR="008D1005" w:rsidRPr="00B142FA">
        <w:rPr>
          <w:rFonts w:ascii="ＭＳ 明朝" w:eastAsia="ＭＳ 明朝" w:hAnsi="ＭＳ 明朝" w:hint="eastAsia"/>
          <w:color w:val="000000" w:themeColor="text1"/>
        </w:rPr>
        <w:t>同じ</w:t>
      </w:r>
      <w:r w:rsidR="008D1005" w:rsidRPr="00B142FA">
        <w:rPr>
          <w:rFonts w:ascii="ＭＳ 明朝" w:eastAsia="ＭＳ 明朝" w:hAnsi="ＭＳ 明朝"/>
          <w:i/>
          <w:iCs/>
          <w:color w:val="000000" w:themeColor="text1"/>
        </w:rPr>
        <w:t>Lactobacillus</w:t>
      </w:r>
      <w:r w:rsidR="008D1005" w:rsidRPr="00B142FA">
        <w:rPr>
          <w:rFonts w:ascii="ＭＳ 明朝" w:eastAsia="ＭＳ 明朝" w:hAnsi="ＭＳ 明朝"/>
          <w:color w:val="000000" w:themeColor="text1"/>
        </w:rPr>
        <w:t>属で</w:t>
      </w:r>
      <w:r w:rsidR="008D1005" w:rsidRPr="00B142FA">
        <w:rPr>
          <w:rFonts w:ascii="ＭＳ 明朝" w:eastAsia="ＭＳ 明朝" w:hAnsi="ＭＳ 明朝" w:hint="eastAsia"/>
          <w:color w:val="000000" w:themeColor="text1"/>
        </w:rPr>
        <w:t>あっても</w:t>
      </w:r>
      <w:r w:rsidR="008D1005" w:rsidRPr="00B142FA">
        <w:rPr>
          <w:rFonts w:ascii="ＭＳ 明朝" w:eastAsia="ＭＳ 明朝" w:hAnsi="ＭＳ 明朝"/>
          <w:color w:val="000000" w:themeColor="text1"/>
        </w:rPr>
        <w:t>種によって異なる特徴を有する内容が徐々に明らかになりつつある。</w:t>
      </w:r>
      <w:r w:rsidR="008D1005" w:rsidRPr="00B142FA">
        <w:rPr>
          <w:rFonts w:ascii="ＭＳ 明朝" w:eastAsia="ＭＳ 明朝" w:hAnsi="ＭＳ 明朝" w:hint="eastAsia"/>
          <w:color w:val="000000" w:themeColor="text1"/>
        </w:rPr>
        <w:t>2016年に</w:t>
      </w:r>
      <w:r w:rsidR="008D1005" w:rsidRPr="00B142FA">
        <w:rPr>
          <w:rFonts w:ascii="ＭＳ 明朝" w:eastAsia="ＭＳ 明朝" w:hAnsi="ＭＳ 明朝"/>
          <w:color w:val="000000" w:themeColor="text1"/>
        </w:rPr>
        <w:t>Morenoら</w:t>
      </w:r>
      <w:r w:rsidR="008D1005" w:rsidRPr="00B142FA">
        <w:rPr>
          <w:rFonts w:ascii="ＭＳ 明朝" w:eastAsia="ＭＳ 明朝" w:hAnsi="ＭＳ 明朝" w:hint="eastAsia"/>
          <w:color w:val="000000" w:themeColor="text1"/>
        </w:rPr>
        <w:t>が</w:t>
      </w:r>
      <w:r w:rsidR="008D1005" w:rsidRPr="00B142FA">
        <w:rPr>
          <w:rFonts w:ascii="ＭＳ 明朝" w:eastAsia="ＭＳ 明朝" w:hAnsi="ＭＳ 明朝"/>
          <w:color w:val="000000" w:themeColor="text1"/>
        </w:rPr>
        <w:t>IVF患者に対する研究で子宮内</w:t>
      </w:r>
      <w:r w:rsidR="008D1005" w:rsidRPr="00B142FA">
        <w:rPr>
          <w:rFonts w:ascii="ＭＳ 明朝" w:eastAsia="ＭＳ 明朝" w:hAnsi="ＭＳ 明朝" w:hint="eastAsia"/>
          <w:color w:val="000000" w:themeColor="text1"/>
        </w:rPr>
        <w:t>の</w:t>
      </w:r>
      <w:r w:rsidR="008D1005" w:rsidRPr="00B142FA">
        <w:rPr>
          <w:rFonts w:ascii="ＭＳ 明朝" w:eastAsia="ＭＳ 明朝" w:hAnsi="ＭＳ 明朝"/>
          <w:i/>
          <w:iCs/>
          <w:color w:val="000000" w:themeColor="text1"/>
        </w:rPr>
        <w:t>Lactobacillus</w:t>
      </w:r>
      <w:r w:rsidR="008D1005" w:rsidRPr="00B142FA">
        <w:rPr>
          <w:rFonts w:ascii="ＭＳ 明朝" w:eastAsia="ＭＳ 明朝" w:hAnsi="ＭＳ 明朝" w:hint="eastAsia"/>
          <w:color w:val="000000" w:themeColor="text1"/>
        </w:rPr>
        <w:t>属</w:t>
      </w:r>
      <w:r w:rsidR="008D1005" w:rsidRPr="00B142FA">
        <w:rPr>
          <w:rFonts w:ascii="ＭＳ 明朝" w:eastAsia="ＭＳ 明朝" w:hAnsi="ＭＳ 明朝"/>
          <w:color w:val="000000" w:themeColor="text1"/>
        </w:rPr>
        <w:t>が優位な群(≧90％)は着床率および妊娠率が高くなると報告して</w:t>
      </w:r>
      <w:r w:rsidR="008D1005" w:rsidRPr="00B142FA">
        <w:rPr>
          <w:rFonts w:ascii="ＭＳ 明朝" w:eastAsia="ＭＳ 明朝" w:hAnsi="ＭＳ 明朝" w:hint="eastAsia"/>
          <w:color w:val="000000" w:themeColor="text1"/>
        </w:rPr>
        <w:t>以降、子宮内細菌叢と着床、妊娠との関係について注目が集まっているが、</w:t>
      </w:r>
      <w:r w:rsidR="008D1005" w:rsidRPr="00B142FA">
        <w:rPr>
          <w:rFonts w:ascii="ＭＳ 明朝" w:eastAsia="ＭＳ 明朝" w:hAnsi="ＭＳ 明朝"/>
          <w:color w:val="000000" w:themeColor="text1"/>
        </w:rPr>
        <w:t>子宮内</w:t>
      </w:r>
      <w:r w:rsidR="008D1005" w:rsidRPr="00B142FA">
        <w:rPr>
          <w:rFonts w:ascii="ＭＳ 明朝" w:eastAsia="ＭＳ 明朝" w:hAnsi="ＭＳ 明朝" w:hint="eastAsia"/>
          <w:color w:val="000000" w:themeColor="text1"/>
        </w:rPr>
        <w:t>に存在する</w:t>
      </w:r>
      <w:r w:rsidR="008D1005" w:rsidRPr="00B142FA">
        <w:rPr>
          <w:rFonts w:ascii="ＭＳ 明朝" w:eastAsia="ＭＳ 明朝" w:hAnsi="ＭＳ 明朝"/>
          <w:i/>
          <w:iCs/>
          <w:color w:val="000000" w:themeColor="text1"/>
        </w:rPr>
        <w:t>Lactobacillus</w:t>
      </w:r>
      <w:r w:rsidR="008D1005" w:rsidRPr="00B142FA">
        <w:rPr>
          <w:rFonts w:ascii="ＭＳ 明朝" w:eastAsia="ＭＳ 明朝" w:hAnsi="ＭＳ 明朝"/>
          <w:color w:val="000000" w:themeColor="text1"/>
        </w:rPr>
        <w:t>が着床に与える影響を種レベルで詳細に検討した報告はまだな</w:t>
      </w:r>
      <w:r w:rsidR="008D1005" w:rsidRPr="00B142FA">
        <w:rPr>
          <w:rFonts w:ascii="ＭＳ 明朝" w:eastAsia="ＭＳ 明朝" w:hAnsi="ＭＳ 明朝" w:hint="eastAsia"/>
          <w:color w:val="000000" w:themeColor="text1"/>
        </w:rPr>
        <w:t>い。</w:t>
      </w:r>
    </w:p>
    <w:p w14:paraId="710F8A4B" w14:textId="77777777" w:rsidR="008D1005" w:rsidRPr="00B142FA" w:rsidRDefault="008D1005" w:rsidP="00B142FA">
      <w:pPr>
        <w:spacing w:beforeLines="50" w:before="180"/>
        <w:ind w:firstLineChars="100" w:firstLine="210"/>
        <w:rPr>
          <w:rFonts w:ascii="ＭＳ 明朝" w:eastAsia="ＭＳ 明朝" w:hAnsi="ＭＳ 明朝"/>
          <w:color w:val="000000" w:themeColor="text1"/>
        </w:rPr>
      </w:pPr>
      <w:r w:rsidRPr="00B142FA">
        <w:rPr>
          <w:rFonts w:ascii="ＭＳ 明朝" w:eastAsia="ＭＳ 明朝" w:hAnsi="ＭＳ 明朝" w:hint="eastAsia"/>
          <w:color w:val="000000" w:themeColor="text1"/>
        </w:rPr>
        <w:t>そこで我々</w:t>
      </w:r>
      <w:r w:rsidRPr="00B142FA">
        <w:rPr>
          <w:rFonts w:ascii="ＭＳ 明朝" w:eastAsia="ＭＳ 明朝" w:hAnsi="ＭＳ 明朝"/>
          <w:color w:val="000000" w:themeColor="text1"/>
        </w:rPr>
        <w:t>は</w:t>
      </w:r>
      <w:r w:rsidRPr="00B142FA">
        <w:rPr>
          <w:rFonts w:ascii="ＭＳ 明朝" w:eastAsia="ＭＳ 明朝" w:hAnsi="ＭＳ 明朝" w:hint="eastAsia"/>
          <w:color w:val="000000" w:themeColor="text1"/>
        </w:rPr>
        <w:t>施設内倫理委員会の承認を得た後、</w:t>
      </w:r>
      <w:r w:rsidRPr="00B142FA">
        <w:rPr>
          <w:rFonts w:ascii="ＭＳ 明朝" w:eastAsia="ＭＳ 明朝" w:hAnsi="ＭＳ 明朝" w:cs="ＭＳ 明朝" w:hint="eastAsia"/>
          <w:color w:val="000000" w:themeColor="text1"/>
          <w:szCs w:val="21"/>
        </w:rPr>
        <w:t>体外受精反復不成功患者151例を対象として子宮内細菌叢の種解析を行い、</w:t>
      </w:r>
      <w:r w:rsidRPr="00B142FA">
        <w:rPr>
          <w:rFonts w:ascii="ＭＳ 明朝" w:eastAsia="ＭＳ 明朝" w:hAnsi="ＭＳ 明朝" w:cs="ＭＳ 明朝"/>
          <w:i/>
          <w:iCs/>
          <w:color w:val="000000" w:themeColor="text1"/>
          <w:szCs w:val="21"/>
        </w:rPr>
        <w:t xml:space="preserve">Lactobacillus </w:t>
      </w:r>
      <w:r w:rsidRPr="00B142FA">
        <w:rPr>
          <w:rFonts w:ascii="ＭＳ 明朝" w:eastAsia="ＭＳ 明朝" w:hAnsi="ＭＳ 明朝" w:cs="ＭＳ 明朝" w:hint="eastAsia"/>
          <w:color w:val="000000" w:themeColor="text1"/>
          <w:szCs w:val="21"/>
        </w:rPr>
        <w:t>が</w:t>
      </w:r>
      <w:r w:rsidRPr="00B142FA">
        <w:rPr>
          <w:rFonts w:ascii="ＭＳ 明朝" w:eastAsia="ＭＳ 明朝" w:hAnsi="ＭＳ 明朝" w:cs="ＭＳ 明朝"/>
          <w:color w:val="000000" w:themeColor="text1"/>
          <w:szCs w:val="21"/>
        </w:rPr>
        <w:t>80％以上</w:t>
      </w:r>
      <w:r w:rsidRPr="00B142FA">
        <w:rPr>
          <w:rFonts w:ascii="ＭＳ 明朝" w:eastAsia="ＭＳ 明朝" w:hAnsi="ＭＳ 明朝" w:cs="ＭＳ 明朝" w:hint="eastAsia"/>
          <w:color w:val="000000" w:themeColor="text1"/>
          <w:szCs w:val="21"/>
        </w:rPr>
        <w:t>存在する症例を</w:t>
      </w:r>
      <w:r w:rsidRPr="00B142FA">
        <w:rPr>
          <w:rFonts w:ascii="ＭＳ 明朝" w:eastAsia="ＭＳ 明朝" w:hAnsi="ＭＳ 明朝" w:cs="ＭＳ 明朝"/>
          <w:color w:val="000000" w:themeColor="text1"/>
          <w:szCs w:val="21"/>
        </w:rPr>
        <w:t>Lactobacillus Dominant (LD)、80％未満</w:t>
      </w:r>
      <w:r w:rsidRPr="00B142FA">
        <w:rPr>
          <w:rFonts w:ascii="ＭＳ 明朝" w:eastAsia="ＭＳ 明朝" w:hAnsi="ＭＳ 明朝" w:cs="ＭＳ 明朝" w:hint="eastAsia"/>
          <w:color w:val="000000" w:themeColor="text1"/>
          <w:szCs w:val="21"/>
        </w:rPr>
        <w:t>の症例</w:t>
      </w:r>
      <w:r w:rsidRPr="00B142FA">
        <w:rPr>
          <w:rFonts w:ascii="ＭＳ 明朝" w:eastAsia="ＭＳ 明朝" w:hAnsi="ＭＳ 明朝" w:cs="ＭＳ 明朝"/>
          <w:color w:val="000000" w:themeColor="text1"/>
          <w:szCs w:val="21"/>
        </w:rPr>
        <w:t>をNon- Lactobacillus Dominant (NLD)と</w:t>
      </w:r>
      <w:r w:rsidRPr="00B142FA">
        <w:rPr>
          <w:rFonts w:ascii="ＭＳ 明朝" w:eastAsia="ＭＳ 明朝" w:hAnsi="ＭＳ 明朝" w:cs="ＭＳ 明朝" w:hint="eastAsia"/>
          <w:color w:val="000000" w:themeColor="text1"/>
          <w:szCs w:val="21"/>
        </w:rPr>
        <w:t>定義した。菌の存在比率が</w:t>
      </w:r>
      <w:r w:rsidRPr="00B142FA">
        <w:rPr>
          <w:rFonts w:ascii="ＭＳ 明朝" w:eastAsia="ＭＳ 明朝" w:hAnsi="ＭＳ 明朝"/>
          <w:color w:val="000000" w:themeColor="text1"/>
          <w:szCs w:val="21"/>
        </w:rPr>
        <w:t>最も</w:t>
      </w:r>
      <w:r w:rsidRPr="00B142FA">
        <w:rPr>
          <w:rFonts w:ascii="ＭＳ 明朝" w:eastAsia="ＭＳ 明朝" w:hAnsi="ＭＳ 明朝" w:hint="eastAsia"/>
          <w:color w:val="000000" w:themeColor="text1"/>
          <w:szCs w:val="21"/>
        </w:rPr>
        <w:t>高かったのは</w:t>
      </w:r>
      <w:r w:rsidRPr="00B142FA">
        <w:rPr>
          <w:rFonts w:ascii="ＭＳ 明朝" w:eastAsia="ＭＳ 明朝" w:hAnsi="ＭＳ 明朝" w:hint="eastAsia"/>
          <w:i/>
          <w:iCs/>
          <w:color w:val="000000" w:themeColor="text1"/>
          <w:szCs w:val="21"/>
        </w:rPr>
        <w:t>Lactobacillus</w:t>
      </w:r>
      <w:r w:rsidRPr="00B142FA">
        <w:rPr>
          <w:rFonts w:ascii="ＭＳ 明朝" w:eastAsia="ＭＳ 明朝" w:hAnsi="ＭＳ 明朝" w:hint="eastAsia"/>
          <w:color w:val="000000" w:themeColor="text1"/>
          <w:szCs w:val="21"/>
        </w:rPr>
        <w:t>属</w:t>
      </w:r>
      <w:r w:rsidRPr="00B142FA">
        <w:rPr>
          <w:rFonts w:ascii="ＭＳ 明朝" w:eastAsia="ＭＳ 明朝" w:hAnsi="ＭＳ 明朝"/>
          <w:color w:val="000000" w:themeColor="text1"/>
        </w:rPr>
        <w:t>であ</w:t>
      </w:r>
      <w:r w:rsidRPr="00B142FA">
        <w:rPr>
          <w:rFonts w:ascii="ＭＳ 明朝" w:eastAsia="ＭＳ 明朝" w:hAnsi="ＭＳ 明朝" w:hint="eastAsia"/>
          <w:color w:val="000000" w:themeColor="text1"/>
        </w:rPr>
        <w:t>り、その中では</w:t>
      </w:r>
      <w:proofErr w:type="spellStart"/>
      <w:r w:rsidRPr="00B142FA">
        <w:rPr>
          <w:rFonts w:ascii="ＭＳ 明朝" w:eastAsia="ＭＳ 明朝" w:hAnsi="ＭＳ 明朝"/>
          <w:i/>
          <w:iCs/>
          <w:color w:val="000000" w:themeColor="text1"/>
        </w:rPr>
        <w:t>L.iners</w:t>
      </w:r>
      <w:proofErr w:type="spellEnd"/>
      <w:r w:rsidRPr="00B142FA">
        <w:rPr>
          <w:rFonts w:ascii="ＭＳ 明朝" w:eastAsia="ＭＳ 明朝" w:hAnsi="ＭＳ 明朝"/>
          <w:color w:val="000000" w:themeColor="text1"/>
        </w:rPr>
        <w:t>が最も高く、次いで</w:t>
      </w:r>
      <w:proofErr w:type="spellStart"/>
      <w:r w:rsidRPr="00B142FA">
        <w:rPr>
          <w:rFonts w:ascii="ＭＳ 明朝" w:eastAsia="ＭＳ 明朝" w:hAnsi="ＭＳ 明朝"/>
          <w:i/>
          <w:iCs/>
          <w:color w:val="000000" w:themeColor="text1"/>
        </w:rPr>
        <w:t>L.crispatus</w:t>
      </w:r>
      <w:proofErr w:type="spellEnd"/>
      <w:r w:rsidRPr="00B142FA">
        <w:rPr>
          <w:rFonts w:ascii="ＭＳ 明朝" w:eastAsia="ＭＳ 明朝" w:hAnsi="ＭＳ 明朝"/>
          <w:color w:val="000000" w:themeColor="text1"/>
        </w:rPr>
        <w:t>、</w:t>
      </w:r>
      <w:proofErr w:type="spellStart"/>
      <w:r w:rsidRPr="00B142FA">
        <w:rPr>
          <w:rFonts w:ascii="ＭＳ 明朝" w:eastAsia="ＭＳ 明朝" w:hAnsi="ＭＳ 明朝"/>
          <w:i/>
          <w:iCs/>
          <w:color w:val="000000" w:themeColor="text1"/>
        </w:rPr>
        <w:t>L.gasseri</w:t>
      </w:r>
      <w:proofErr w:type="spellEnd"/>
      <w:r w:rsidRPr="00B142FA">
        <w:rPr>
          <w:rFonts w:ascii="ＭＳ 明朝" w:eastAsia="ＭＳ 明朝" w:hAnsi="ＭＳ 明朝"/>
          <w:color w:val="000000" w:themeColor="text1"/>
        </w:rPr>
        <w:t>、</w:t>
      </w:r>
      <w:proofErr w:type="spellStart"/>
      <w:r w:rsidRPr="00B142FA">
        <w:rPr>
          <w:rFonts w:ascii="ＭＳ 明朝" w:eastAsia="ＭＳ 明朝" w:hAnsi="ＭＳ 明朝"/>
          <w:i/>
          <w:iCs/>
          <w:color w:val="000000" w:themeColor="text1"/>
        </w:rPr>
        <w:t>L.jensenii</w:t>
      </w:r>
      <w:proofErr w:type="spellEnd"/>
      <w:r w:rsidRPr="00B142FA">
        <w:rPr>
          <w:rFonts w:ascii="ＭＳ 明朝" w:eastAsia="ＭＳ 明朝" w:hAnsi="ＭＳ 明朝"/>
          <w:color w:val="000000" w:themeColor="text1"/>
        </w:rPr>
        <w:t>の順であった。LD症例に対して行った凍結融解単一胚盤胞移植の臨床成績を</w:t>
      </w:r>
      <w:r w:rsidRPr="00B142FA">
        <w:rPr>
          <w:rFonts w:ascii="ＭＳ 明朝" w:eastAsia="ＭＳ 明朝" w:hAnsi="ＭＳ 明朝"/>
          <w:i/>
          <w:iCs/>
          <w:color w:val="000000" w:themeColor="text1"/>
        </w:rPr>
        <w:t>Lactobacillus</w:t>
      </w:r>
      <w:r w:rsidRPr="00B142FA">
        <w:rPr>
          <w:rFonts w:ascii="ＭＳ 明朝" w:eastAsia="ＭＳ 明朝" w:hAnsi="ＭＳ 明朝"/>
          <w:color w:val="000000" w:themeColor="text1"/>
        </w:rPr>
        <w:t>属の種別に比較すると、着床率は</w:t>
      </w:r>
      <w:proofErr w:type="spellStart"/>
      <w:r w:rsidRPr="00B142FA">
        <w:rPr>
          <w:rFonts w:ascii="ＭＳ 明朝" w:eastAsia="ＭＳ 明朝" w:hAnsi="ＭＳ 明朝"/>
          <w:i/>
          <w:iCs/>
          <w:color w:val="000000" w:themeColor="text1"/>
        </w:rPr>
        <w:t>L.Iners</w:t>
      </w:r>
      <w:proofErr w:type="spellEnd"/>
      <w:r w:rsidRPr="00B142FA">
        <w:rPr>
          <w:rFonts w:ascii="ＭＳ 明朝" w:eastAsia="ＭＳ 明朝" w:hAnsi="ＭＳ 明朝"/>
          <w:color w:val="000000" w:themeColor="text1"/>
        </w:rPr>
        <w:t>優勢の症例で有意に低</w:t>
      </w:r>
      <w:r w:rsidRPr="00B142FA">
        <w:rPr>
          <w:rFonts w:ascii="ＭＳ 明朝" w:eastAsia="ＭＳ 明朝" w:hAnsi="ＭＳ 明朝" w:hint="eastAsia"/>
          <w:color w:val="000000" w:themeColor="text1"/>
        </w:rPr>
        <w:t>く</w:t>
      </w:r>
      <w:r w:rsidRPr="00B142FA">
        <w:rPr>
          <w:rFonts w:ascii="ＭＳ 明朝" w:eastAsia="ＭＳ 明朝" w:hAnsi="ＭＳ 明朝"/>
          <w:color w:val="000000" w:themeColor="text1"/>
        </w:rPr>
        <w:t>(</w:t>
      </w:r>
      <w:r w:rsidRPr="00B142FA">
        <w:rPr>
          <w:rFonts w:ascii="ＭＳ 明朝" w:eastAsia="ＭＳ 明朝" w:hAnsi="ＭＳ 明朝" w:hint="eastAsia"/>
          <w:i/>
          <w:iCs/>
          <w:color w:val="000000" w:themeColor="text1"/>
        </w:rPr>
        <w:t>P</w:t>
      </w:r>
      <w:r w:rsidRPr="00B142FA">
        <w:rPr>
          <w:rFonts w:ascii="ＭＳ 明朝" w:eastAsia="ＭＳ 明朝" w:hAnsi="ＭＳ 明朝"/>
          <w:color w:val="000000" w:themeColor="text1"/>
        </w:rPr>
        <w:t>=0.04)</w:t>
      </w:r>
      <w:r w:rsidRPr="00B142FA">
        <w:rPr>
          <w:rFonts w:ascii="ＭＳ 明朝" w:eastAsia="ＭＳ 明朝" w:hAnsi="ＭＳ 明朝" w:hint="eastAsia"/>
          <w:color w:val="000000" w:themeColor="text1"/>
        </w:rPr>
        <w:t>、また、</w:t>
      </w:r>
      <w:r w:rsidRPr="00B142FA">
        <w:rPr>
          <w:rFonts w:ascii="ＭＳ 明朝" w:eastAsia="ＭＳ 明朝" w:hAnsi="ＭＳ 明朝"/>
          <w:i/>
          <w:iCs/>
          <w:color w:val="000000" w:themeColor="text1"/>
        </w:rPr>
        <w:t>Lactobacillus</w:t>
      </w:r>
      <w:r w:rsidRPr="00B142FA">
        <w:rPr>
          <w:rFonts w:ascii="ＭＳ 明朝" w:eastAsia="ＭＳ 明朝" w:hAnsi="ＭＳ 明朝"/>
          <w:color w:val="000000" w:themeColor="text1"/>
        </w:rPr>
        <w:t>属の中でも</w:t>
      </w:r>
      <w:proofErr w:type="spellStart"/>
      <w:r w:rsidRPr="00B142FA">
        <w:rPr>
          <w:rFonts w:ascii="ＭＳ 明朝" w:eastAsia="ＭＳ 明朝" w:hAnsi="ＭＳ 明朝"/>
          <w:i/>
          <w:iCs/>
          <w:color w:val="000000" w:themeColor="text1"/>
        </w:rPr>
        <w:t>L.Iners</w:t>
      </w:r>
      <w:proofErr w:type="spellEnd"/>
      <w:r w:rsidRPr="00B142FA">
        <w:rPr>
          <w:rFonts w:ascii="ＭＳ 明朝" w:eastAsia="ＭＳ 明朝" w:hAnsi="ＭＳ 明朝"/>
          <w:color w:val="000000" w:themeColor="text1"/>
        </w:rPr>
        <w:t>は</w:t>
      </w:r>
      <w:proofErr w:type="spellStart"/>
      <w:r w:rsidRPr="00B142FA">
        <w:rPr>
          <w:rFonts w:ascii="ＭＳ 明朝" w:eastAsia="ＭＳ 明朝" w:hAnsi="ＭＳ 明朝"/>
          <w:i/>
          <w:iCs/>
          <w:color w:val="000000" w:themeColor="text1"/>
        </w:rPr>
        <w:t>Ureaplasma</w:t>
      </w:r>
      <w:proofErr w:type="spellEnd"/>
      <w:r w:rsidRPr="00B142FA">
        <w:rPr>
          <w:rFonts w:ascii="ＭＳ 明朝" w:eastAsia="ＭＳ 明朝" w:hAnsi="ＭＳ 明朝"/>
          <w:color w:val="000000" w:themeColor="text1"/>
        </w:rPr>
        <w:t>との共生率が有意に高かった。ERAと子宮内細菌叢の関連について、Non-Receptive</w:t>
      </w:r>
      <w:r w:rsidRPr="00B142FA">
        <w:rPr>
          <w:rFonts w:ascii="ＭＳ 明朝" w:eastAsia="ＭＳ 明朝" w:hAnsi="ＭＳ 明朝" w:hint="eastAsia"/>
          <w:color w:val="000000" w:themeColor="text1"/>
        </w:rPr>
        <w:t>の症例を</w:t>
      </w:r>
      <w:r w:rsidRPr="00B142FA">
        <w:rPr>
          <w:rFonts w:ascii="ＭＳ 明朝" w:eastAsia="ＭＳ 明朝" w:hAnsi="ＭＳ 明朝"/>
          <w:color w:val="000000" w:themeColor="text1"/>
        </w:rPr>
        <w:t>LD</w:t>
      </w:r>
      <w:r w:rsidRPr="00B142FA">
        <w:rPr>
          <w:rFonts w:ascii="ＭＳ 明朝" w:eastAsia="ＭＳ 明朝" w:hAnsi="ＭＳ 明朝" w:hint="eastAsia"/>
          <w:color w:val="000000" w:themeColor="text1"/>
        </w:rPr>
        <w:t>24</w:t>
      </w:r>
      <w:r w:rsidRPr="00B142FA">
        <w:rPr>
          <w:rFonts w:ascii="ＭＳ 明朝" w:eastAsia="ＭＳ 明朝" w:hAnsi="ＭＳ 明朝"/>
          <w:color w:val="000000" w:themeColor="text1"/>
        </w:rPr>
        <w:t>症例中</w:t>
      </w:r>
      <w:r w:rsidRPr="00B142FA">
        <w:rPr>
          <w:rFonts w:ascii="ＭＳ 明朝" w:eastAsia="ＭＳ 明朝" w:hAnsi="ＭＳ 明朝" w:hint="eastAsia"/>
          <w:color w:val="000000" w:themeColor="text1"/>
        </w:rPr>
        <w:t>6</w:t>
      </w:r>
      <w:r w:rsidRPr="00B142FA">
        <w:rPr>
          <w:rFonts w:ascii="ＭＳ 明朝" w:eastAsia="ＭＳ 明朝" w:hAnsi="ＭＳ 明朝"/>
          <w:color w:val="000000" w:themeColor="text1"/>
        </w:rPr>
        <w:t>例、NLD</w:t>
      </w:r>
      <w:r w:rsidRPr="00B142FA">
        <w:rPr>
          <w:rFonts w:ascii="ＭＳ 明朝" w:eastAsia="ＭＳ 明朝" w:hAnsi="ＭＳ 明朝" w:hint="eastAsia"/>
          <w:color w:val="000000" w:themeColor="text1"/>
        </w:rPr>
        <w:t>19</w:t>
      </w:r>
      <w:r w:rsidRPr="00B142FA">
        <w:rPr>
          <w:rFonts w:ascii="ＭＳ 明朝" w:eastAsia="ＭＳ 明朝" w:hAnsi="ＭＳ 明朝"/>
          <w:color w:val="000000" w:themeColor="text1"/>
        </w:rPr>
        <w:t>症例</w:t>
      </w:r>
      <w:r w:rsidRPr="00B142FA">
        <w:rPr>
          <w:rFonts w:ascii="ＭＳ 明朝" w:eastAsia="ＭＳ 明朝" w:hAnsi="ＭＳ 明朝" w:hint="eastAsia"/>
          <w:color w:val="000000" w:themeColor="text1"/>
        </w:rPr>
        <w:t>中10</w:t>
      </w:r>
      <w:r w:rsidRPr="00B142FA">
        <w:rPr>
          <w:rFonts w:ascii="ＭＳ 明朝" w:eastAsia="ＭＳ 明朝" w:hAnsi="ＭＳ 明朝"/>
          <w:color w:val="000000" w:themeColor="text1"/>
        </w:rPr>
        <w:t>例で</w:t>
      </w:r>
      <w:r w:rsidRPr="00B142FA">
        <w:rPr>
          <w:rFonts w:ascii="ＭＳ 明朝" w:eastAsia="ＭＳ 明朝" w:hAnsi="ＭＳ 明朝" w:hint="eastAsia"/>
          <w:color w:val="000000" w:themeColor="text1"/>
        </w:rPr>
        <w:t>認めたが</w:t>
      </w:r>
      <w:r w:rsidRPr="00B142FA">
        <w:rPr>
          <w:rFonts w:ascii="ＭＳ 明朝" w:eastAsia="ＭＳ 明朝" w:hAnsi="ＭＳ 明朝"/>
          <w:color w:val="000000" w:themeColor="text1"/>
        </w:rPr>
        <w:t>、</w:t>
      </w:r>
      <w:r w:rsidRPr="00B142FA">
        <w:rPr>
          <w:rFonts w:ascii="ＭＳ 明朝" w:eastAsia="ＭＳ 明朝" w:hAnsi="ＭＳ 明朝" w:hint="eastAsia"/>
          <w:color w:val="000000" w:themeColor="text1"/>
        </w:rPr>
        <w:t>両群間で有意</w:t>
      </w:r>
      <w:r w:rsidRPr="00B142FA">
        <w:rPr>
          <w:rFonts w:ascii="ＭＳ 明朝" w:eastAsia="ＭＳ 明朝" w:hAnsi="ＭＳ 明朝"/>
          <w:color w:val="000000" w:themeColor="text1"/>
        </w:rPr>
        <w:t>差はなかった</w:t>
      </w:r>
      <w:r w:rsidRPr="00B142FA">
        <w:rPr>
          <w:rFonts w:ascii="ＭＳ 明朝" w:eastAsia="ＭＳ 明朝" w:hAnsi="ＭＳ 明朝" w:hint="eastAsia"/>
          <w:color w:val="000000" w:themeColor="text1"/>
        </w:rPr>
        <w:t>(</w:t>
      </w:r>
      <w:r w:rsidRPr="00B142FA">
        <w:rPr>
          <w:rFonts w:ascii="ＭＳ 明朝" w:eastAsia="ＭＳ 明朝" w:hAnsi="ＭＳ 明朝" w:hint="eastAsia"/>
          <w:i/>
          <w:iCs/>
          <w:color w:val="000000" w:themeColor="text1"/>
        </w:rPr>
        <w:t>P</w:t>
      </w:r>
      <w:r w:rsidRPr="00B142FA">
        <w:rPr>
          <w:rFonts w:ascii="ＭＳ 明朝" w:eastAsia="ＭＳ 明朝" w:hAnsi="ＭＳ 明朝"/>
          <w:color w:val="000000" w:themeColor="text1"/>
        </w:rPr>
        <w:t>＝0.0</w:t>
      </w:r>
      <w:r w:rsidRPr="00B142FA">
        <w:rPr>
          <w:rFonts w:ascii="ＭＳ 明朝" w:eastAsia="ＭＳ 明朝" w:hAnsi="ＭＳ 明朝" w:hint="eastAsia"/>
          <w:color w:val="000000" w:themeColor="text1"/>
        </w:rPr>
        <w:t>5)。一方で</w:t>
      </w:r>
      <w:r w:rsidRPr="00B142FA">
        <w:rPr>
          <w:rFonts w:ascii="ＭＳ 明朝" w:eastAsia="ＭＳ 明朝" w:hAnsi="ＭＳ 明朝"/>
          <w:color w:val="000000" w:themeColor="text1"/>
        </w:rPr>
        <w:t>LD症例の中で</w:t>
      </w:r>
      <w:r w:rsidRPr="00B142FA">
        <w:rPr>
          <w:rFonts w:ascii="ＭＳ 明朝" w:eastAsia="ＭＳ 明朝" w:hAnsi="ＭＳ 明朝" w:hint="eastAsia"/>
          <w:color w:val="000000" w:themeColor="text1"/>
        </w:rPr>
        <w:t>優勢種毎のERA結果を比較したところ、</w:t>
      </w:r>
      <w:proofErr w:type="spellStart"/>
      <w:r w:rsidRPr="00B142FA">
        <w:rPr>
          <w:rFonts w:ascii="ＭＳ 明朝" w:eastAsia="ＭＳ 明朝" w:hAnsi="ＭＳ 明朝"/>
          <w:i/>
          <w:iCs/>
          <w:color w:val="000000" w:themeColor="text1"/>
        </w:rPr>
        <w:t>L.Iners</w:t>
      </w:r>
      <w:proofErr w:type="spellEnd"/>
      <w:r w:rsidRPr="00B142FA">
        <w:rPr>
          <w:rFonts w:ascii="ＭＳ 明朝" w:eastAsia="ＭＳ 明朝" w:hAnsi="ＭＳ 明朝"/>
          <w:color w:val="000000" w:themeColor="text1"/>
        </w:rPr>
        <w:t>が優勢の症例でNon-Receptiveが有意に多</w:t>
      </w:r>
      <w:r w:rsidRPr="00B142FA">
        <w:rPr>
          <w:rFonts w:ascii="ＭＳ 明朝" w:eastAsia="ＭＳ 明朝" w:hAnsi="ＭＳ 明朝" w:hint="eastAsia"/>
          <w:color w:val="000000" w:themeColor="text1"/>
        </w:rPr>
        <w:t>いことがわかった(</w:t>
      </w:r>
      <w:r w:rsidRPr="00B142FA">
        <w:rPr>
          <w:rFonts w:ascii="ＭＳ 明朝" w:eastAsia="ＭＳ 明朝" w:hAnsi="ＭＳ 明朝" w:hint="eastAsia"/>
          <w:i/>
          <w:iCs/>
          <w:color w:val="000000" w:themeColor="text1"/>
        </w:rPr>
        <w:t>P</w:t>
      </w:r>
      <w:r w:rsidRPr="00B142FA">
        <w:rPr>
          <w:rFonts w:ascii="ＭＳ 明朝" w:eastAsia="ＭＳ 明朝" w:hAnsi="ＭＳ 明朝"/>
          <w:color w:val="000000" w:themeColor="text1"/>
        </w:rPr>
        <w:t>＝0.01</w:t>
      </w:r>
      <w:r w:rsidRPr="00B142FA">
        <w:rPr>
          <w:rFonts w:ascii="ＭＳ 明朝" w:eastAsia="ＭＳ 明朝" w:hAnsi="ＭＳ 明朝" w:hint="eastAsia"/>
          <w:color w:val="000000" w:themeColor="text1"/>
        </w:rPr>
        <w:t>)</w:t>
      </w:r>
      <w:r w:rsidRPr="00B142FA">
        <w:rPr>
          <w:rFonts w:ascii="ＭＳ 明朝" w:eastAsia="ＭＳ 明朝" w:hAnsi="ＭＳ 明朝"/>
          <w:color w:val="000000" w:themeColor="text1"/>
        </w:rPr>
        <w:t>。</w:t>
      </w:r>
    </w:p>
    <w:p w14:paraId="7C396271" w14:textId="6F6BD33D" w:rsidR="008D1005" w:rsidRPr="00B142FA" w:rsidRDefault="008D1005" w:rsidP="00B142FA">
      <w:pPr>
        <w:spacing w:beforeLines="50" w:before="180"/>
        <w:ind w:firstLineChars="100" w:firstLine="210"/>
        <w:rPr>
          <w:rFonts w:ascii="ＭＳ 明朝" w:eastAsia="ＭＳ 明朝" w:hAnsi="ＭＳ 明朝"/>
        </w:rPr>
      </w:pPr>
      <w:proofErr w:type="spellStart"/>
      <w:r w:rsidRPr="00B142FA">
        <w:rPr>
          <w:rFonts w:ascii="ＭＳ 明朝" w:eastAsia="ＭＳ 明朝" w:hAnsi="ＭＳ 明朝"/>
          <w:i/>
          <w:iCs/>
        </w:rPr>
        <w:t>L.iners</w:t>
      </w:r>
      <w:proofErr w:type="spellEnd"/>
      <w:r w:rsidRPr="00B142FA">
        <w:rPr>
          <w:rFonts w:ascii="ＭＳ 明朝" w:eastAsia="ＭＳ 明朝" w:hAnsi="ＭＳ 明朝"/>
        </w:rPr>
        <w:t>が優勢の場合に</w:t>
      </w:r>
      <w:r w:rsidRPr="00B142FA">
        <w:rPr>
          <w:rFonts w:ascii="ＭＳ 明朝" w:eastAsia="ＭＳ 明朝" w:hAnsi="ＭＳ 明朝" w:hint="eastAsia"/>
        </w:rPr>
        <w:t>着床</w:t>
      </w:r>
      <w:r w:rsidRPr="00B142FA">
        <w:rPr>
          <w:rFonts w:ascii="ＭＳ 明朝" w:eastAsia="ＭＳ 明朝" w:hAnsi="ＭＳ 明朝"/>
        </w:rPr>
        <w:t>率が下がる原因は不明である</w:t>
      </w:r>
      <w:r w:rsidRPr="00B142FA">
        <w:rPr>
          <w:rFonts w:ascii="ＭＳ 明朝" w:eastAsia="ＭＳ 明朝" w:hAnsi="ＭＳ 明朝" w:hint="eastAsia"/>
        </w:rPr>
        <w:t>が、</w:t>
      </w:r>
      <w:proofErr w:type="spellStart"/>
      <w:r w:rsidRPr="00B142FA">
        <w:rPr>
          <w:rFonts w:ascii="ＭＳ 明朝" w:eastAsia="ＭＳ 明朝" w:hAnsi="ＭＳ 明朝"/>
          <w:i/>
          <w:iCs/>
        </w:rPr>
        <w:t>L.iners</w:t>
      </w:r>
      <w:proofErr w:type="spellEnd"/>
      <w:r w:rsidRPr="00B142FA">
        <w:rPr>
          <w:rFonts w:ascii="ＭＳ 明朝" w:eastAsia="ＭＳ 明朝" w:hAnsi="ＭＳ 明朝" w:hint="eastAsia"/>
        </w:rPr>
        <w:t>の特徴として、</w:t>
      </w:r>
      <w:r w:rsidRPr="00B142FA">
        <w:rPr>
          <w:rFonts w:ascii="ＭＳ 明朝" w:eastAsia="ＭＳ 明朝" w:hAnsi="ＭＳ 明朝" w:hint="eastAsia"/>
          <w:color w:val="000000" w:themeColor="text1"/>
        </w:rPr>
        <w:t>乳酸やH</w:t>
      </w:r>
      <w:r w:rsidRPr="00B142FA">
        <w:rPr>
          <w:rFonts w:ascii="ＭＳ 明朝" w:eastAsia="ＭＳ 明朝" w:hAnsi="ＭＳ 明朝" w:hint="eastAsia"/>
          <w:color w:val="000000" w:themeColor="text1"/>
          <w:vertAlign w:val="subscript"/>
        </w:rPr>
        <w:t>2</w:t>
      </w:r>
      <w:r w:rsidRPr="00B142FA">
        <w:rPr>
          <w:rFonts w:ascii="ＭＳ 明朝" w:eastAsia="ＭＳ 明朝" w:hAnsi="ＭＳ 明朝" w:hint="eastAsia"/>
          <w:color w:val="000000" w:themeColor="text1"/>
        </w:rPr>
        <w:t>O</w:t>
      </w:r>
      <w:r w:rsidRPr="00B142FA">
        <w:rPr>
          <w:rFonts w:ascii="ＭＳ 明朝" w:eastAsia="ＭＳ 明朝" w:hAnsi="ＭＳ 明朝" w:hint="eastAsia"/>
          <w:color w:val="000000" w:themeColor="text1"/>
          <w:vertAlign w:val="subscript"/>
        </w:rPr>
        <w:t>2</w:t>
      </w:r>
      <w:r w:rsidRPr="00B142FA">
        <w:rPr>
          <w:rFonts w:ascii="ＭＳ 明朝" w:eastAsia="ＭＳ 明朝" w:hAnsi="ＭＳ 明朝" w:hint="eastAsia"/>
          <w:color w:val="000000" w:themeColor="text1"/>
        </w:rPr>
        <w:t>の産生量が低いことや、</w:t>
      </w:r>
      <w:r w:rsidRPr="00B142FA">
        <w:rPr>
          <w:rFonts w:ascii="ＭＳ 明朝" w:eastAsia="ＭＳ 明朝" w:hAnsi="ＭＳ 明朝"/>
        </w:rPr>
        <w:t>細胞障害性を</w:t>
      </w:r>
      <w:r w:rsidRPr="00B142FA">
        <w:rPr>
          <w:rFonts w:ascii="ＭＳ 明朝" w:eastAsia="ＭＳ 明朝" w:hAnsi="ＭＳ 明朝" w:hint="eastAsia"/>
        </w:rPr>
        <w:t>有する</w:t>
      </w:r>
      <w:r w:rsidRPr="00B142FA">
        <w:rPr>
          <w:rFonts w:ascii="ＭＳ 明朝" w:eastAsia="ＭＳ 明朝" w:hAnsi="ＭＳ 明朝"/>
        </w:rPr>
        <w:t>毒素</w:t>
      </w:r>
      <w:r w:rsidRPr="00B142FA">
        <w:rPr>
          <w:rFonts w:ascii="ＭＳ 明朝" w:eastAsia="ＭＳ 明朝" w:hAnsi="ＭＳ 明朝" w:hint="eastAsia"/>
        </w:rPr>
        <w:t>である</w:t>
      </w:r>
      <w:proofErr w:type="spellStart"/>
      <w:r w:rsidRPr="00B142FA">
        <w:rPr>
          <w:rFonts w:ascii="ＭＳ 明朝" w:eastAsia="ＭＳ 明朝" w:hAnsi="ＭＳ 明朝"/>
        </w:rPr>
        <w:t>inerolysin</w:t>
      </w:r>
      <w:proofErr w:type="spellEnd"/>
      <w:r w:rsidRPr="00B142FA">
        <w:rPr>
          <w:rFonts w:ascii="ＭＳ 明朝" w:eastAsia="ＭＳ 明朝" w:hAnsi="ＭＳ 明朝" w:hint="eastAsia"/>
        </w:rPr>
        <w:t>を生成することが知られており、このような生理的特徴が子宮内膜機能に影響している可能性が考えられる。また、</w:t>
      </w:r>
      <w:proofErr w:type="spellStart"/>
      <w:r w:rsidRPr="00B142FA">
        <w:rPr>
          <w:rFonts w:ascii="ＭＳ 明朝" w:eastAsia="ＭＳ 明朝" w:hAnsi="ＭＳ 明朝"/>
          <w:i/>
          <w:iCs/>
          <w:color w:val="000000" w:themeColor="text1"/>
        </w:rPr>
        <w:t>L.crispatus</w:t>
      </w:r>
      <w:proofErr w:type="spellEnd"/>
      <w:r w:rsidRPr="00B142FA">
        <w:rPr>
          <w:rFonts w:ascii="ＭＳ 明朝" w:eastAsia="ＭＳ 明朝" w:hAnsi="ＭＳ 明朝"/>
          <w:color w:val="000000" w:themeColor="text1"/>
        </w:rPr>
        <w:t>、</w:t>
      </w:r>
      <w:proofErr w:type="spellStart"/>
      <w:r w:rsidRPr="00B142FA">
        <w:rPr>
          <w:rFonts w:ascii="ＭＳ 明朝" w:eastAsia="ＭＳ 明朝" w:hAnsi="ＭＳ 明朝"/>
          <w:i/>
          <w:iCs/>
          <w:color w:val="000000" w:themeColor="text1"/>
        </w:rPr>
        <w:t>L.gasseri</w:t>
      </w:r>
      <w:proofErr w:type="spellEnd"/>
      <w:r w:rsidRPr="00B142FA">
        <w:rPr>
          <w:rFonts w:ascii="ＭＳ 明朝" w:eastAsia="ＭＳ 明朝" w:hAnsi="ＭＳ 明朝"/>
          <w:color w:val="000000" w:themeColor="text1"/>
        </w:rPr>
        <w:t>、</w:t>
      </w:r>
      <w:proofErr w:type="spellStart"/>
      <w:r w:rsidRPr="00B142FA">
        <w:rPr>
          <w:rFonts w:ascii="ＭＳ 明朝" w:eastAsia="ＭＳ 明朝" w:hAnsi="ＭＳ 明朝"/>
          <w:i/>
          <w:iCs/>
          <w:color w:val="000000" w:themeColor="text1"/>
        </w:rPr>
        <w:t>L.jensenii</w:t>
      </w:r>
      <w:proofErr w:type="spellEnd"/>
      <w:r w:rsidRPr="00B142FA">
        <w:rPr>
          <w:rFonts w:ascii="ＭＳ 明朝" w:eastAsia="ＭＳ 明朝" w:hAnsi="ＭＳ 明朝"/>
        </w:rPr>
        <w:t>のゲノムは3～4Mbpであるのに対し、</w:t>
      </w:r>
      <w:proofErr w:type="spellStart"/>
      <w:r w:rsidRPr="00B142FA">
        <w:rPr>
          <w:rFonts w:ascii="ＭＳ 明朝" w:eastAsia="ＭＳ 明朝" w:hAnsi="ＭＳ 明朝"/>
          <w:i/>
          <w:iCs/>
        </w:rPr>
        <w:t>L.iners</w:t>
      </w:r>
      <w:proofErr w:type="spellEnd"/>
      <w:r w:rsidRPr="00B142FA">
        <w:rPr>
          <w:rFonts w:ascii="ＭＳ 明朝" w:eastAsia="ＭＳ 明朝" w:hAnsi="ＭＳ 明朝"/>
        </w:rPr>
        <w:t>は約1Mbpと小さく、栄養学的に</w:t>
      </w:r>
      <w:r w:rsidRPr="00B142FA">
        <w:rPr>
          <w:rFonts w:ascii="ＭＳ 明朝" w:eastAsia="ＭＳ 明朝" w:hAnsi="ＭＳ 明朝" w:hint="eastAsia"/>
        </w:rPr>
        <w:t>菌の</w:t>
      </w:r>
      <w:r w:rsidRPr="00B142FA">
        <w:rPr>
          <w:rFonts w:ascii="ＭＳ 明朝" w:eastAsia="ＭＳ 明朝" w:hAnsi="ＭＳ 明朝"/>
        </w:rPr>
        <w:t>生存には他菌との共生が必要である可能性</w:t>
      </w:r>
      <w:r w:rsidRPr="00B142FA">
        <w:rPr>
          <w:rFonts w:ascii="ＭＳ 明朝" w:eastAsia="ＭＳ 明朝" w:hAnsi="ＭＳ 明朝" w:hint="eastAsia"/>
        </w:rPr>
        <w:t>も指摘されており、このような</w:t>
      </w:r>
      <w:proofErr w:type="spellStart"/>
      <w:r w:rsidRPr="00B142FA">
        <w:rPr>
          <w:rFonts w:ascii="ＭＳ 明朝" w:eastAsia="ＭＳ 明朝" w:hAnsi="ＭＳ 明朝"/>
          <w:i/>
          <w:iCs/>
        </w:rPr>
        <w:t>L.iners</w:t>
      </w:r>
      <w:proofErr w:type="spellEnd"/>
      <w:r w:rsidRPr="00B142FA">
        <w:rPr>
          <w:rFonts w:ascii="ＭＳ 明朝" w:eastAsia="ＭＳ 明朝" w:hAnsi="ＭＳ 明朝"/>
        </w:rPr>
        <w:t xml:space="preserve"> </w:t>
      </w:r>
      <w:r w:rsidRPr="00B142FA">
        <w:rPr>
          <w:rFonts w:ascii="ＭＳ 明朝" w:eastAsia="ＭＳ 明朝" w:hAnsi="ＭＳ 明朝" w:hint="eastAsia"/>
        </w:rPr>
        <w:t>の</w:t>
      </w:r>
      <w:r w:rsidRPr="00B142FA">
        <w:rPr>
          <w:rFonts w:ascii="ＭＳ 明朝" w:eastAsia="ＭＳ 明朝" w:hAnsi="ＭＳ 明朝"/>
        </w:rPr>
        <w:t>複雑な栄養要求性</w:t>
      </w:r>
      <w:r w:rsidRPr="00B142FA">
        <w:rPr>
          <w:rFonts w:ascii="ＭＳ 明朝" w:eastAsia="ＭＳ 明朝" w:hAnsi="ＭＳ 明朝" w:hint="eastAsia"/>
        </w:rPr>
        <w:t>による</w:t>
      </w:r>
      <w:r w:rsidRPr="00B142FA">
        <w:rPr>
          <w:rFonts w:ascii="ＭＳ 明朝" w:eastAsia="ＭＳ 明朝" w:hAnsi="ＭＳ 明朝"/>
        </w:rPr>
        <w:t>共生菌</w:t>
      </w:r>
      <w:r w:rsidRPr="00B142FA">
        <w:rPr>
          <w:rFonts w:ascii="ＭＳ 明朝" w:eastAsia="ＭＳ 明朝" w:hAnsi="ＭＳ 明朝" w:hint="eastAsia"/>
        </w:rPr>
        <w:t>の存在が着床率が</w:t>
      </w:r>
      <w:r w:rsidRPr="00B142FA">
        <w:rPr>
          <w:rFonts w:ascii="ＭＳ 明朝" w:eastAsia="ＭＳ 明朝" w:hAnsi="ＭＳ 明朝"/>
        </w:rPr>
        <w:t>低下に寄与している可能性</w:t>
      </w:r>
      <w:r w:rsidRPr="00B142FA">
        <w:rPr>
          <w:rFonts w:ascii="ＭＳ 明朝" w:eastAsia="ＭＳ 明朝" w:hAnsi="ＭＳ 明朝" w:hint="eastAsia"/>
        </w:rPr>
        <w:t>も十分考慮される。</w:t>
      </w:r>
      <w:r w:rsidRPr="00B142FA">
        <w:rPr>
          <w:rFonts w:ascii="ＭＳ 明朝" w:eastAsia="ＭＳ 明朝" w:hAnsi="ＭＳ 明朝" w:cs="ＭＳ 明朝" w:hint="eastAsia"/>
          <w:color w:val="000000" w:themeColor="text1"/>
        </w:rPr>
        <w:t>今後、生殖医療における子宮内細菌叢の更なる研究が期待されるが、特に</w:t>
      </w:r>
      <w:r w:rsidRPr="00B142FA">
        <w:rPr>
          <w:rFonts w:ascii="ＭＳ 明朝" w:eastAsia="ＭＳ 明朝" w:hAnsi="ＭＳ 明朝" w:cs="ＭＳ 明朝" w:hint="eastAsia"/>
          <w:i/>
          <w:iCs/>
          <w:color w:val="000000" w:themeColor="text1"/>
        </w:rPr>
        <w:t>Lactobacillus</w:t>
      </w:r>
      <w:r w:rsidRPr="00B142FA">
        <w:rPr>
          <w:rFonts w:ascii="ＭＳ 明朝" w:eastAsia="ＭＳ 明朝" w:hAnsi="ＭＳ 明朝" w:cs="ＭＳ 明朝" w:hint="eastAsia"/>
          <w:color w:val="000000" w:themeColor="text1"/>
        </w:rPr>
        <w:t>に関しては種レベルでの評価が必要と思われる。</w:t>
      </w:r>
    </w:p>
    <w:p w14:paraId="40828B5A" w14:textId="77777777" w:rsidR="008D1005" w:rsidRPr="00B142FA" w:rsidRDefault="008D1005" w:rsidP="00B142FA">
      <w:pPr>
        <w:spacing w:beforeLines="50" w:before="180"/>
        <w:rPr>
          <w:rFonts w:ascii="ＭＳ 明朝" w:eastAsia="ＭＳ 明朝" w:hAnsi="ＭＳ 明朝" w:hint="eastAsia"/>
        </w:rPr>
      </w:pPr>
    </w:p>
    <w:sectPr w:rsidR="008D1005" w:rsidRPr="00B142FA" w:rsidSect="005843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2C352" w14:textId="77777777" w:rsidR="00484454" w:rsidRDefault="00484454" w:rsidP="008D1005">
      <w:r>
        <w:separator/>
      </w:r>
    </w:p>
  </w:endnote>
  <w:endnote w:type="continuationSeparator" w:id="0">
    <w:p w14:paraId="61FF089D" w14:textId="77777777" w:rsidR="00484454" w:rsidRDefault="00484454" w:rsidP="008D1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1358D" w14:textId="77777777" w:rsidR="00484454" w:rsidRDefault="00484454" w:rsidP="008D1005">
      <w:r>
        <w:separator/>
      </w:r>
    </w:p>
  </w:footnote>
  <w:footnote w:type="continuationSeparator" w:id="0">
    <w:p w14:paraId="66B82DD8" w14:textId="77777777" w:rsidR="00484454" w:rsidRDefault="00484454" w:rsidP="008D1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5295C"/>
    <w:multiLevelType w:val="hybridMultilevel"/>
    <w:tmpl w:val="C444ECAE"/>
    <w:lvl w:ilvl="0" w:tplc="864ECD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72682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3D8"/>
    <w:rsid w:val="003B44D0"/>
    <w:rsid w:val="00484454"/>
    <w:rsid w:val="005843D8"/>
    <w:rsid w:val="006F446F"/>
    <w:rsid w:val="008D1005"/>
    <w:rsid w:val="00A023F8"/>
    <w:rsid w:val="00B142FA"/>
    <w:rsid w:val="00E85E15"/>
    <w:rsid w:val="00EA3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5F9C49"/>
  <w15:chartTrackingRefBased/>
  <w15:docId w15:val="{04B649F8-EA40-4115-AD99-0B50CA5A5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43D8"/>
    <w:rPr>
      <w:color w:val="0563C1" w:themeColor="hyperlink"/>
      <w:u w:val="single"/>
    </w:rPr>
  </w:style>
  <w:style w:type="paragraph" w:styleId="a4">
    <w:name w:val="Plain Text"/>
    <w:basedOn w:val="a"/>
    <w:link w:val="a5"/>
    <w:uiPriority w:val="99"/>
    <w:semiHidden/>
    <w:unhideWhenUsed/>
    <w:rsid w:val="005843D8"/>
    <w:pPr>
      <w:jc w:val="left"/>
    </w:pPr>
    <w:rPr>
      <w:rFonts w:ascii="游ゴシック" w:eastAsia="游ゴシック" w:hAnsi="Courier New" w:cs="Courier New"/>
      <w:sz w:val="22"/>
    </w:rPr>
  </w:style>
  <w:style w:type="character" w:customStyle="1" w:styleId="a5">
    <w:name w:val="書式なし (文字)"/>
    <w:basedOn w:val="a0"/>
    <w:link w:val="a4"/>
    <w:uiPriority w:val="99"/>
    <w:semiHidden/>
    <w:rsid w:val="005843D8"/>
    <w:rPr>
      <w:rFonts w:ascii="游ゴシック" w:eastAsia="游ゴシック" w:hAnsi="Courier New" w:cs="Courier New"/>
      <w:sz w:val="22"/>
    </w:rPr>
  </w:style>
  <w:style w:type="paragraph" w:styleId="a6">
    <w:name w:val="header"/>
    <w:basedOn w:val="a"/>
    <w:link w:val="a7"/>
    <w:uiPriority w:val="99"/>
    <w:unhideWhenUsed/>
    <w:rsid w:val="008D1005"/>
    <w:pPr>
      <w:tabs>
        <w:tab w:val="center" w:pos="4252"/>
        <w:tab w:val="right" w:pos="8504"/>
      </w:tabs>
      <w:snapToGrid w:val="0"/>
    </w:pPr>
  </w:style>
  <w:style w:type="character" w:customStyle="1" w:styleId="a7">
    <w:name w:val="ヘッダー (文字)"/>
    <w:basedOn w:val="a0"/>
    <w:link w:val="a6"/>
    <w:uiPriority w:val="99"/>
    <w:rsid w:val="008D1005"/>
  </w:style>
  <w:style w:type="paragraph" w:styleId="a8">
    <w:name w:val="footer"/>
    <w:basedOn w:val="a"/>
    <w:link w:val="a9"/>
    <w:uiPriority w:val="99"/>
    <w:unhideWhenUsed/>
    <w:rsid w:val="008D1005"/>
    <w:pPr>
      <w:tabs>
        <w:tab w:val="center" w:pos="4252"/>
        <w:tab w:val="right" w:pos="8504"/>
      </w:tabs>
      <w:snapToGrid w:val="0"/>
    </w:pPr>
  </w:style>
  <w:style w:type="character" w:customStyle="1" w:styleId="a9">
    <w:name w:val="フッター (文字)"/>
    <w:basedOn w:val="a0"/>
    <w:link w:val="a8"/>
    <w:uiPriority w:val="99"/>
    <w:rsid w:val="008D1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0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1</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User36</dc:creator>
  <cp:keywords/>
  <dc:description/>
  <cp:lastModifiedBy>minami</cp:lastModifiedBy>
  <cp:revision>5</cp:revision>
  <cp:lastPrinted>2022-11-16T06:12:00Z</cp:lastPrinted>
  <dcterms:created xsi:type="dcterms:W3CDTF">2022-06-23T08:41:00Z</dcterms:created>
  <dcterms:modified xsi:type="dcterms:W3CDTF">2022-11-16T06:15:00Z</dcterms:modified>
</cp:coreProperties>
</file>